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sz w:val="36"/>
          <w:szCs w:val="36"/>
        </w:rPr>
        <w:t>捐 赠 协 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right"/>
        <w:textAlignment w:val="auto"/>
        <w:rPr>
          <w:rFonts w:hint="eastAsia" w:ascii="宋体" w:hAnsi="宋体" w:cs="宋体" w:eastAsiaTheme="minorHAnsi"/>
          <w:color w:val="000000"/>
          <w:sz w:val="24"/>
          <w:szCs w:val="24"/>
          <w:lang w:val="en-US" w:eastAsia="zh-CN"/>
        </w:rPr>
      </w:pPr>
      <w:r>
        <w:rPr>
          <w:rFonts w:ascii="宋体" w:hAnsi="宋体" w:cs="宋体"/>
          <w:color w:val="000000"/>
          <w:sz w:val="24"/>
          <w:szCs w:val="24"/>
        </w:rPr>
        <w:t>合同编号：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YBUEF2023- </w:t>
      </w:r>
      <w:r>
        <w:rPr>
          <w:rFonts w:hint="eastAsia" w:ascii="宋体" w:hAnsi="宋体" w:eastAsia="Malgun Gothic" w:cs="宋体"/>
          <w:color w:val="000000"/>
          <w:sz w:val="24"/>
          <w:szCs w:val="24"/>
          <w:lang w:val="en-US" w:eastAsia="ko-KR"/>
        </w:rPr>
        <w:t>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00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号</w:t>
      </w:r>
    </w:p>
    <w:p>
      <w:pPr>
        <w:spacing w:beforeLines="50" w:beforeAutospacing="0" w:afterLines="50" w:afterAutospacing="0" w:line="400" w:lineRule="exact"/>
        <w:rPr>
          <w:rFonts w:hint="eastAsia" w:ascii="宋体" w:hAnsi="宋体" w:cs="宋体" w:eastAsiaTheme="minorHAnsi"/>
          <w:color w:val="000000"/>
          <w:spacing w:val="11"/>
          <w:position w:val="1"/>
          <w:sz w:val="24"/>
          <w:szCs w:val="24"/>
          <w:lang w:val="en-US" w:eastAsia="zh-CN"/>
        </w:rPr>
      </w:pPr>
      <w:r>
        <w:rPr>
          <w:rFonts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  <w:t>甲方（捐赠</w:t>
      </w:r>
      <w:r>
        <w:rPr>
          <w:rFonts w:hint="eastAsia"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  <w:t>单位</w:t>
      </w:r>
      <w:r>
        <w:rPr>
          <w:rFonts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  <w:t>）：</w:t>
      </w:r>
    </w:p>
    <w:p>
      <w:pPr>
        <w:spacing w:beforeLines="50" w:beforeAutospacing="0" w:afterLines="50" w:afterAutospacing="0" w:line="400" w:lineRule="exact"/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信用代码：</w:t>
      </w:r>
    </w:p>
    <w:p>
      <w:pPr>
        <w:spacing w:beforeLines="50" w:beforeAutospacing="0" w:afterLines="50" w:afterAutospacing="0" w:line="400" w:lineRule="exact"/>
        <w:rPr>
          <w:rFonts w:hint="default" w:ascii="宋体" w:hAnsi="宋体" w:cs="宋体"/>
          <w:color w:val="000000"/>
          <w:spacing w:val="11"/>
          <w:position w:val="1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居住地：</w:t>
      </w:r>
    </w:p>
    <w:p>
      <w:pPr>
        <w:spacing w:beforeLines="50" w:beforeAutospacing="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联系人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 xml:space="preserve">：  </w:t>
      </w:r>
      <w:r>
        <w:rPr>
          <w:rFonts w:hint="eastAsia" w:ascii="宋体" w:hAnsi="宋体" w:cs="宋体" w:eastAsiaTheme="minorEastAsia"/>
          <w:color w:val="000000"/>
          <w:spacing w:val="11"/>
          <w:position w:val="1"/>
          <w:sz w:val="24"/>
          <w:szCs w:val="24"/>
          <w:lang w:eastAsia="zh-CN"/>
        </w:rPr>
        <w:t xml:space="preserve">              </w:t>
      </w:r>
      <w:r>
        <w:rPr>
          <w:rFonts w:hint="eastAsia" w:ascii="宋体" w:hAnsi="宋体" w:cs="宋体" w:eastAsiaTheme="minorEastAsia"/>
          <w:color w:val="000000"/>
          <w:spacing w:val="11"/>
          <w:position w:val="1"/>
          <w:sz w:val="24"/>
          <w:szCs w:val="24"/>
          <w:lang w:val="en-US" w:eastAsia="zh-CN"/>
        </w:rPr>
        <w:t xml:space="preserve">    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联系电话：</w:t>
      </w:r>
    </w:p>
    <w:p>
      <w:pPr>
        <w:spacing w:beforeLines="50" w:beforeAutospacing="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  <w:t>乙方（受赠组织）：</w:t>
      </w:r>
      <w:r>
        <w:rPr>
          <w:rFonts w:hint="eastAsia"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  <w:t>延边大学教育基金会</w:t>
      </w:r>
    </w:p>
    <w:p>
      <w:pPr>
        <w:spacing w:beforeLines="50" w:beforeAutospacing="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住所地：吉林省延吉市公园路977号</w:t>
      </w:r>
    </w:p>
    <w:p>
      <w:pPr>
        <w:spacing w:beforeLines="50" w:beforeAutospacing="0" w:afterLines="50" w:afterAutospacing="0" w:line="400" w:lineRule="exact"/>
        <w:rPr>
          <w:rFonts w:hint="default" w:ascii="宋体" w:hAnsi="宋体" w:cs="宋体"/>
          <w:color w:val="000000"/>
          <w:spacing w:val="11"/>
          <w:position w:val="1"/>
          <w:sz w:val="24"/>
          <w:szCs w:val="24"/>
          <w:lang w:val="en-US" w:eastAsia="zh-CN"/>
        </w:rPr>
      </w:pP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联系人：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val="en-US" w:eastAsia="zh-CN"/>
        </w:rPr>
        <w:t>尹华</w:t>
      </w:r>
      <w:r>
        <w:rPr>
          <w:rFonts w:hint="eastAsia" w:ascii="宋体" w:hAnsi="宋体" w:cs="宋体" w:eastAsiaTheme="minorEastAsia"/>
          <w:color w:val="000000"/>
          <w:spacing w:val="11"/>
          <w:position w:val="1"/>
          <w:sz w:val="24"/>
          <w:szCs w:val="24"/>
          <w:lang w:eastAsia="zh-CN"/>
        </w:rPr>
        <w:t xml:space="preserve">                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联系电话：0433-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2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val="en-US" w:eastAsia="zh-CN"/>
        </w:rPr>
        <w:t>732524</w:t>
      </w:r>
    </w:p>
    <w:p>
      <w:pPr>
        <w:spacing w:beforeLines="50" w:beforeAutospacing="0" w:afterLines="50" w:afterAutospacing="0" w:line="400" w:lineRule="exact"/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为推动延边大学教育事业的健康发展，</w:t>
      </w:r>
      <w:r>
        <w:rPr>
          <w:rFonts w:ascii="宋体" w:hAnsi="宋体" w:cs="宋体"/>
          <w:color w:val="000000"/>
          <w:sz w:val="24"/>
          <w:szCs w:val="24"/>
        </w:rPr>
        <w:t>根据《中华人民共和国慈善法》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、</w:t>
      </w:r>
      <w:r>
        <w:rPr>
          <w:rFonts w:ascii="宋体" w:hAnsi="宋体" w:cs="宋体"/>
          <w:color w:val="000000"/>
          <w:sz w:val="24"/>
          <w:szCs w:val="24"/>
        </w:rPr>
        <w:t>《中华人民共和国</w:t>
      </w:r>
      <w:r>
        <w:rPr>
          <w:rFonts w:hint="eastAsia" w:ascii="宋体" w:hAnsi="宋体" w:eastAsia="+西文正文" w:cs="宋体"/>
          <w:color w:val="auto"/>
          <w:sz w:val="24"/>
          <w:szCs w:val="24"/>
          <w:lang w:eastAsia="zh-CN"/>
        </w:rPr>
        <w:t>民法典</w:t>
      </w:r>
      <w:r>
        <w:rPr>
          <w:rFonts w:ascii="宋体" w:hAnsi="宋体" w:cs="宋体"/>
          <w:color w:val="000000"/>
          <w:sz w:val="24"/>
          <w:szCs w:val="24"/>
        </w:rPr>
        <w:t>》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、《基金会管理条例》</w:t>
      </w:r>
      <w:r>
        <w:rPr>
          <w:rFonts w:ascii="宋体" w:hAnsi="宋体" w:cs="宋体"/>
          <w:color w:val="000000"/>
          <w:sz w:val="24"/>
          <w:szCs w:val="24"/>
        </w:rPr>
        <w:t>及其他相关法律法规，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经双方友好协商，</w:t>
      </w:r>
      <w:r>
        <w:rPr>
          <w:rFonts w:ascii="宋体" w:hAnsi="宋体" w:cs="宋体"/>
          <w:color w:val="000000"/>
          <w:sz w:val="24"/>
          <w:szCs w:val="24"/>
        </w:rPr>
        <w:t>就捐赠事项订立以下协议：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hint="eastAsia" w:ascii="宋体" w:hAnsi="宋体" w:cs="宋体"/>
          <w:b/>
          <w:bCs/>
          <w:color w:val="000000"/>
          <w:sz w:val="26"/>
          <w:szCs w:val="26"/>
          <w:lang w:eastAsia="zh-CN"/>
        </w:rPr>
        <w:t>第</w:t>
      </w:r>
      <w:r>
        <w:rPr>
          <w:rFonts w:ascii="宋体" w:hAnsi="宋体" w:cs="宋体"/>
          <w:b/>
          <w:bCs/>
          <w:color w:val="000000"/>
          <w:sz w:val="26"/>
          <w:szCs w:val="26"/>
        </w:rPr>
        <w:t>一</w:t>
      </w:r>
      <w:r>
        <w:rPr>
          <w:rFonts w:hint="eastAsia" w:ascii="宋体" w:hAnsi="宋体" w:cs="宋体"/>
          <w:b/>
          <w:bCs/>
          <w:color w:val="000000"/>
          <w:sz w:val="26"/>
          <w:szCs w:val="26"/>
          <w:lang w:eastAsia="zh-CN"/>
        </w:rPr>
        <w:t>条：</w:t>
      </w:r>
      <w:r>
        <w:rPr>
          <w:rFonts w:ascii="宋体" w:hAnsi="宋体" w:cs="宋体"/>
          <w:b/>
          <w:bCs/>
          <w:color w:val="000000"/>
          <w:sz w:val="26"/>
          <w:szCs w:val="26"/>
        </w:rPr>
        <w:t>捐赠财产的信息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甲方</w:t>
      </w:r>
      <w:r>
        <w:rPr>
          <w:rFonts w:hint="eastAsia" w:ascii="宋体" w:hAnsi="宋体" w:cs="宋体"/>
          <w:color w:val="000000"/>
          <w:sz w:val="24"/>
          <w:szCs w:val="24"/>
        </w:rPr>
        <w:t>捐赠的财产为现金，数额为</w:t>
      </w:r>
      <w:r>
        <w:rPr>
          <w:rFonts w:ascii="宋体" w:hAnsi="宋体" w:cs="宋体"/>
          <w:color w:val="000000"/>
          <w:sz w:val="24"/>
          <w:szCs w:val="24"/>
        </w:rPr>
        <w:t>人民币</w:t>
      </w:r>
      <w:r>
        <w:rPr>
          <w:rFonts w:hint="eastAsia" w:ascii="宋体" w:hAnsi="宋体" w:cs="宋体"/>
          <w:color w:val="00000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ascii="宋体" w:hAnsi="宋体" w:cs="宋体"/>
          <w:color w:val="000000"/>
          <w:sz w:val="24"/>
          <w:szCs w:val="24"/>
        </w:rPr>
        <w:t>元（大写：</w:t>
      </w:r>
      <w:r>
        <w:rPr>
          <w:rFonts w:hint="eastAsia" w:ascii="宋体" w:hAnsi="宋体" w:cs="宋体"/>
          <w:color w:val="000000"/>
          <w:sz w:val="24"/>
          <w:szCs w:val="24"/>
          <w:u w:val="single"/>
          <w:lang w:val="en-US" w:eastAsia="zh-CN"/>
        </w:rPr>
        <w:t xml:space="preserve">        </w:t>
      </w:r>
      <w:r>
        <w:rPr>
          <w:rFonts w:ascii="宋体" w:hAnsi="宋体" w:cs="宋体"/>
          <w:color w:val="000000"/>
          <w:sz w:val="24"/>
          <w:szCs w:val="24"/>
          <w:u w:val="none"/>
        </w:rPr>
        <w:t>元</w:t>
      </w:r>
      <w:r>
        <w:rPr>
          <w:rFonts w:hint="eastAsia" w:ascii="宋体" w:hAnsi="宋体" w:cs="宋体"/>
          <w:color w:val="000000"/>
          <w:sz w:val="24"/>
          <w:szCs w:val="24"/>
        </w:rPr>
        <w:t>整</w:t>
      </w:r>
      <w:r>
        <w:rPr>
          <w:rFonts w:ascii="宋体" w:hAnsi="宋体" w:cs="宋体"/>
          <w:color w:val="000000"/>
          <w:sz w:val="24"/>
          <w:szCs w:val="24"/>
        </w:rPr>
        <w:t>）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hint="eastAsia" w:ascii="宋体" w:hAnsi="宋体" w:cs="宋体"/>
          <w:b/>
          <w:bCs/>
          <w:color w:val="000000"/>
          <w:sz w:val="26"/>
          <w:szCs w:val="26"/>
          <w:lang w:eastAsia="zh-CN"/>
        </w:rPr>
        <w:t>第二条：</w:t>
      </w:r>
      <w:r>
        <w:rPr>
          <w:rFonts w:ascii="宋体" w:hAnsi="宋体" w:cs="宋体"/>
          <w:b/>
          <w:bCs/>
          <w:color w:val="000000"/>
          <w:sz w:val="26"/>
          <w:szCs w:val="26"/>
        </w:rPr>
        <w:t>捐赠财产的</w:t>
      </w:r>
      <w:r>
        <w:rPr>
          <w:rFonts w:hint="eastAsia" w:ascii="宋体" w:hAnsi="宋体" w:cs="宋体"/>
          <w:b/>
          <w:bCs/>
          <w:color w:val="000000"/>
          <w:sz w:val="26"/>
          <w:szCs w:val="26"/>
          <w:lang w:eastAsia="zh-CN"/>
        </w:rPr>
        <w:t>名称及</w:t>
      </w:r>
      <w:r>
        <w:rPr>
          <w:rFonts w:ascii="宋体" w:hAnsi="宋体" w:cs="宋体"/>
          <w:b/>
          <w:bCs/>
          <w:color w:val="000000"/>
          <w:sz w:val="26"/>
          <w:szCs w:val="26"/>
        </w:rPr>
        <w:t>用途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textAlignment w:val="auto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ko-KR"/>
        </w:rPr>
        <w:t xml:space="preserve">2.1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项目名称：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textAlignment w:val="auto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2.2 用    途：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hint="eastAsia" w:ascii="宋体" w:hAnsi="宋体" w:cs="宋体"/>
          <w:b/>
          <w:bCs/>
          <w:color w:val="000000"/>
          <w:sz w:val="26"/>
          <w:szCs w:val="26"/>
          <w:lang w:eastAsia="zh-CN"/>
        </w:rPr>
        <w:t>第三条：</w:t>
      </w:r>
      <w:r>
        <w:rPr>
          <w:rFonts w:ascii="宋体" w:hAnsi="宋体" w:cs="宋体"/>
          <w:b/>
          <w:bCs/>
          <w:color w:val="000000"/>
          <w:sz w:val="26"/>
          <w:szCs w:val="26"/>
        </w:rPr>
        <w:t>捐赠财产的交付时间和交付方式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textAlignment w:val="auto"/>
        <w:rPr>
          <w:rFonts w:hint="eastAsia" w:ascii="宋体" w:hAnsi="宋体" w:cs="宋体" w:eastAsiaTheme="minorHAnsi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甲方</w:t>
      </w:r>
      <w:r>
        <w:rPr>
          <w:rFonts w:hint="eastAsia" w:ascii="宋体" w:hAnsi="宋体" w:cs="宋体"/>
          <w:color w:val="000000"/>
          <w:sz w:val="24"/>
          <w:szCs w:val="24"/>
        </w:rPr>
        <w:t>于本协议签订后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十五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个</w:t>
      </w:r>
      <w:r>
        <w:rPr>
          <w:rFonts w:hint="eastAsia" w:ascii="宋体" w:hAnsi="宋体" w:cs="宋体"/>
          <w:color w:val="000000"/>
          <w:sz w:val="24"/>
          <w:szCs w:val="24"/>
          <w:u w:val="none"/>
          <w:lang w:val="en-US" w:eastAsia="zh-CN"/>
        </w:rPr>
        <w:t>工作日</w:t>
      </w:r>
      <w:r>
        <w:rPr>
          <w:rFonts w:hint="eastAsia" w:ascii="宋体" w:hAnsi="宋体" w:cs="宋体"/>
          <w:color w:val="000000"/>
          <w:sz w:val="24"/>
          <w:szCs w:val="24"/>
        </w:rPr>
        <w:t>内将捐赠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资金</w:t>
      </w:r>
      <w:r>
        <w:rPr>
          <w:rFonts w:hint="eastAsia" w:ascii="宋体" w:hAnsi="宋体" w:cs="宋体"/>
          <w:color w:val="000000"/>
          <w:sz w:val="24"/>
          <w:szCs w:val="24"/>
        </w:rPr>
        <w:t>汇入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乙方下列</w:t>
      </w:r>
      <w:r>
        <w:rPr>
          <w:rFonts w:hint="eastAsia" w:ascii="宋体" w:hAnsi="宋体" w:cs="宋体"/>
          <w:color w:val="000000"/>
          <w:sz w:val="24"/>
          <w:szCs w:val="24"/>
        </w:rPr>
        <w:t>账户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textAlignment w:val="auto"/>
        <w:rPr>
          <w:rFonts w:hint="eastAsia" w:ascii="宋体" w:hAnsi="宋体" w:cs="宋体" w:eastAsiaTheme="minorHAnsi"/>
          <w:color w:val="000000"/>
          <w:sz w:val="24"/>
          <w:szCs w:val="24"/>
          <w:u w:val="none"/>
          <w:lang w:eastAsia="zh-CN"/>
        </w:rPr>
      </w:pPr>
      <w:r>
        <w:rPr>
          <w:rFonts w:ascii="宋体" w:hAnsi="宋体" w:cs="宋体"/>
          <w:color w:val="000000"/>
          <w:sz w:val="24"/>
          <w:szCs w:val="24"/>
          <w:u w:val="none"/>
        </w:rPr>
        <w:t>乙方的开户名：</w:t>
      </w:r>
      <w:r>
        <w:rPr>
          <w:rFonts w:hint="eastAsia" w:ascii="宋体" w:hAnsi="宋体" w:cs="宋体"/>
          <w:color w:val="000000"/>
          <w:sz w:val="24"/>
          <w:szCs w:val="24"/>
          <w:u w:val="none"/>
          <w:lang w:eastAsia="zh-CN"/>
        </w:rPr>
        <w:t>延边大学教育基金会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textAlignment w:val="auto"/>
        <w:rPr>
          <w:rFonts w:hint="eastAsia" w:ascii="宋体" w:hAnsi="宋体" w:cs="宋体"/>
          <w:color w:val="000000"/>
          <w:sz w:val="24"/>
          <w:szCs w:val="24"/>
          <w:u w:val="none"/>
          <w:lang w:val="en-US" w:eastAsia="zh-CN"/>
        </w:rPr>
      </w:pPr>
      <w:r>
        <w:rPr>
          <w:rFonts w:ascii="宋体" w:hAnsi="宋体" w:cs="宋体"/>
          <w:color w:val="000000"/>
          <w:sz w:val="24"/>
          <w:szCs w:val="24"/>
          <w:u w:val="none"/>
        </w:rPr>
        <w:t>开户行：</w:t>
      </w:r>
      <w:r>
        <w:rPr>
          <w:rFonts w:hint="eastAsia" w:ascii="宋体" w:hAnsi="宋体" w:cs="宋体"/>
          <w:color w:val="000000"/>
          <w:sz w:val="24"/>
          <w:szCs w:val="24"/>
          <w:u w:val="none"/>
          <w:lang w:eastAsia="zh-CN"/>
        </w:rPr>
        <w:t>中国农业银行延吉市西城支行</w:t>
      </w:r>
      <w:r>
        <w:rPr>
          <w:rFonts w:hint="eastAsia" w:ascii="宋体" w:hAnsi="宋体" w:cs="宋体"/>
          <w:color w:val="000000"/>
          <w:sz w:val="24"/>
          <w:szCs w:val="24"/>
          <w:u w:val="none"/>
          <w:lang w:val="en-US" w:eastAsia="zh-CN"/>
        </w:rPr>
        <w:t xml:space="preserve">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textAlignment w:val="auto"/>
        <w:rPr>
          <w:rFonts w:hint="default" w:ascii="宋体" w:hAnsi="宋体" w:cs="宋体" w:eastAsiaTheme="minorHAnsi"/>
          <w:color w:val="000000"/>
          <w:sz w:val="24"/>
          <w:szCs w:val="24"/>
          <w:u w:val="none"/>
          <w:lang w:val="en-US" w:eastAsia="zh-CN"/>
        </w:rPr>
      </w:pPr>
      <w:r>
        <w:rPr>
          <w:rFonts w:ascii="宋体" w:hAnsi="宋体" w:cs="宋体"/>
          <w:color w:val="000000"/>
          <w:sz w:val="24"/>
          <w:szCs w:val="24"/>
          <w:u w:val="none"/>
        </w:rPr>
        <w:t>账号：</w:t>
      </w:r>
      <w:r>
        <w:rPr>
          <w:rFonts w:hint="eastAsia" w:ascii="宋体" w:hAnsi="宋体" w:cs="宋体"/>
          <w:color w:val="000000"/>
          <w:sz w:val="24"/>
          <w:szCs w:val="24"/>
          <w:u w:val="none"/>
          <w:lang w:val="en-US" w:eastAsia="zh-CN"/>
        </w:rPr>
        <w:t>07-317101040004859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hint="eastAsia" w:ascii="宋体" w:hAnsi="宋体" w:cs="宋体"/>
          <w:b/>
          <w:bCs/>
          <w:color w:val="000000"/>
          <w:sz w:val="26"/>
          <w:szCs w:val="26"/>
          <w:lang w:eastAsia="zh-CN"/>
        </w:rPr>
        <w:t>第四条：</w:t>
      </w:r>
      <w:r>
        <w:rPr>
          <w:rFonts w:ascii="宋体" w:hAnsi="宋体" w:cs="宋体"/>
          <w:b/>
          <w:bCs/>
          <w:color w:val="000000"/>
          <w:sz w:val="26"/>
          <w:szCs w:val="26"/>
        </w:rPr>
        <w:t>双方的权利义务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80" w:leftChars="218" w:firstLine="0" w:firstLineChars="0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4.1 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乙方收到甲方捐赠资金后，应在三个工作日内出具合法、有效的捐赠收据，向甲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宋体" w:hAnsi="宋体" w:cs="宋体" w:eastAsiaTheme="minorHAnsi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方颁发“捐赠证书”。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80" w:leftChars="218" w:firstLine="0" w:firstLineChars="0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4.2 </w:t>
      </w:r>
      <w:r>
        <w:rPr>
          <w:rFonts w:ascii="宋体" w:hAnsi="宋体" w:cs="宋体"/>
          <w:color w:val="000000"/>
          <w:sz w:val="24"/>
          <w:szCs w:val="24"/>
        </w:rPr>
        <w:t>甲方保证捐赠财产系其所有之合法财产且无权利瑕疵，并有权捐赠乙方。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甲方捐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宋体" w:hAnsi="宋体" w:cs="宋体" w:eastAsiaTheme="minorHAnsi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赠财产未按约定向乙方交付的，乙方可依法向甲方追索。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80" w:leftChars="218" w:firstLine="0" w:firstLineChars="0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4.3 </w:t>
      </w:r>
      <w:r>
        <w:rPr>
          <w:rFonts w:ascii="宋体" w:hAnsi="宋体" w:cs="宋体"/>
          <w:color w:val="000000"/>
          <w:sz w:val="24"/>
          <w:szCs w:val="24"/>
        </w:rPr>
        <w:t>甲方有权向乙方査询捐赠财产的使用、管理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情况</w:t>
      </w:r>
      <w:r>
        <w:rPr>
          <w:rFonts w:ascii="宋体" w:hAnsi="宋体" w:cs="宋体"/>
          <w:color w:val="000000"/>
          <w:sz w:val="24"/>
          <w:szCs w:val="24"/>
        </w:rPr>
        <w:t>，并提出不违反法律法规的意见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和建议。对于甲方的查询，乙方应在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三</w:t>
      </w:r>
      <w:r>
        <w:rPr>
          <w:rFonts w:ascii="宋体" w:hAnsi="宋体" w:cs="宋体"/>
          <w:color w:val="000000"/>
          <w:sz w:val="24"/>
          <w:szCs w:val="24"/>
        </w:rPr>
        <w:t>个工作日内如实按照约定方式给予答复。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80" w:leftChars="218" w:firstLine="0" w:firstLineChars="0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4.4 </w:t>
      </w:r>
      <w:r>
        <w:rPr>
          <w:rFonts w:ascii="宋体" w:hAnsi="宋体" w:cs="宋体"/>
          <w:color w:val="000000"/>
          <w:sz w:val="24"/>
          <w:szCs w:val="24"/>
        </w:rPr>
        <w:t>乙方应按照本协议约定用途使用捐赠财产，不得擅自改变捐赠财产的用途，若确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因公益需改变捐赠财产用途，应当征得甲方的同意。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80" w:leftChars="218" w:firstLine="0" w:firstLineChars="0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4.5 经甲方同意后，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乙方在延边大学官方网站、刊物等载体上，对甲方进行一定的正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面宣传。</w:t>
      </w:r>
      <w:r>
        <w:rPr>
          <w:rFonts w:ascii="宋体" w:hAnsi="宋体" w:cs="宋体"/>
          <w:color w:val="000000"/>
          <w:sz w:val="24"/>
          <w:szCs w:val="24"/>
        </w:rPr>
        <w:t>甲方表示不愿公开的其名称、住所、通信方式等信息，乙方不得公开。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hint="eastAsia" w:ascii="宋体" w:hAnsi="宋体" w:cs="宋体"/>
          <w:b/>
          <w:bCs/>
          <w:color w:val="000000"/>
          <w:sz w:val="26"/>
          <w:szCs w:val="26"/>
          <w:lang w:eastAsia="zh-CN"/>
        </w:rPr>
        <w:t>第五条：</w:t>
      </w:r>
      <w:r>
        <w:rPr>
          <w:rFonts w:ascii="宋体" w:hAnsi="宋体" w:cs="宋体"/>
          <w:b/>
          <w:bCs/>
          <w:color w:val="000000"/>
          <w:sz w:val="26"/>
          <w:szCs w:val="26"/>
        </w:rPr>
        <w:t>争议解决方式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本合同的约定和履行中产生的争议，双方友好协商解决，若协商不成，任何一方均可向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本协议签订地有管辖权</w:t>
      </w:r>
      <w:r>
        <w:rPr>
          <w:rFonts w:ascii="宋体" w:hAnsi="宋体" w:cs="宋体"/>
          <w:color w:val="000000"/>
          <w:sz w:val="24"/>
          <w:szCs w:val="24"/>
        </w:rPr>
        <w:t>人民法院起诉解决。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hint="eastAsia" w:ascii="宋体" w:hAnsi="宋体" w:cs="宋体"/>
          <w:b/>
          <w:bCs/>
          <w:color w:val="000000"/>
          <w:sz w:val="26"/>
          <w:szCs w:val="26"/>
          <w:lang w:eastAsia="zh-CN"/>
        </w:rPr>
        <w:t>第六条：</w:t>
      </w:r>
      <w:r>
        <w:rPr>
          <w:rFonts w:ascii="宋体" w:hAnsi="宋体" w:cs="宋体"/>
          <w:b/>
          <w:bCs/>
          <w:color w:val="000000"/>
          <w:sz w:val="26"/>
          <w:szCs w:val="26"/>
        </w:rPr>
        <w:t>附则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80" w:leftChars="218" w:firstLine="0" w:firstLineChars="0"/>
        <w:textAlignment w:val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000000"/>
          <w:sz w:val="24"/>
          <w:szCs w:val="24"/>
        </w:rPr>
        <w:t>.1甲乙双方在工作中互相配合，互相支持，共同实现捐赠目的。双方在捐赠中坚持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公益、平等和遵纪守法的原则，在国家法律法规规定的范围内开展工作。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80" w:leftChars="218" w:firstLine="0" w:firstLineChars="0"/>
        <w:textAlignment w:val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6.2</w:t>
      </w:r>
      <w:r>
        <w:rPr>
          <w:rFonts w:hint="eastAsia" w:ascii="宋体" w:hAnsi="宋体" w:cs="宋体"/>
          <w:color w:val="000000"/>
          <w:sz w:val="24"/>
          <w:szCs w:val="24"/>
        </w:rPr>
        <w:t>协议未尽事宜，双方另行协商签订补充协议。补充协议与本协议具有同等法律效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力。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80" w:leftChars="218" w:firstLine="0" w:firstLineChars="0"/>
        <w:textAlignment w:val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6.3</w:t>
      </w:r>
      <w:r>
        <w:rPr>
          <w:rFonts w:hint="eastAsia" w:ascii="宋体" w:hAnsi="宋体" w:cs="宋体"/>
          <w:color w:val="000000"/>
          <w:sz w:val="24"/>
          <w:szCs w:val="24"/>
        </w:rPr>
        <w:t>本协议一式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两</w:t>
      </w:r>
      <w:r>
        <w:rPr>
          <w:rFonts w:hint="eastAsia" w:ascii="宋体" w:hAnsi="宋体" w:cs="宋体"/>
          <w:color w:val="000000"/>
          <w:sz w:val="24"/>
          <w:szCs w:val="24"/>
        </w:rPr>
        <w:t>份，双方各执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壹</w:t>
      </w:r>
      <w:r>
        <w:rPr>
          <w:rFonts w:hint="eastAsia" w:ascii="宋体" w:hAnsi="宋体" w:cs="宋体"/>
          <w:color w:val="000000"/>
          <w:sz w:val="24"/>
          <w:szCs w:val="24"/>
        </w:rPr>
        <w:t>份，具有同等法律效力，自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签署后发生法律效力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eastAsia="+西文正文" w:cs="宋体"/>
          <w:color w:val="auto"/>
          <w:sz w:val="24"/>
          <w:szCs w:val="24"/>
        </w:rPr>
        <w:t>协议有效期自签订之日至本协议权利义务履行完毕止。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（以下无正文）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textAlignment w:val="auto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签订地点：吉林省延吉市          签订时间：   年  月  日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b/>
          <w:bCs/>
          <w:color w:val="000000"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甲方（签名捺印）/（盖章）：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  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乙方（签名捺印）/（盖章）：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代表人（签名）：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             </w:t>
      </w:r>
      <w:r>
        <w:rPr>
          <w:rFonts w:ascii="宋体" w:hAnsi="宋体" w:cs="宋体"/>
          <w:color w:val="000000"/>
          <w:sz w:val="24"/>
          <w:szCs w:val="24"/>
        </w:rPr>
        <w:t>代表人（签名）：   </w:t>
      </w:r>
    </w:p>
    <w:sectPr>
      <w:footerReference r:id="rId5" w:type="default"/>
      <w:pgSz w:w="12240" w:h="15840"/>
      <w:pgMar w:top="1440" w:right="1440" w:bottom="1440" w:left="1440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HAnsi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HAnsi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ZDdkOWFmYmY3YzJiOGE1Y2Q1MjExMGUyMDY1NTIifQ=="/>
  </w:docVars>
  <w:rsids>
    <w:rsidRoot w:val="005A05CE"/>
    <w:rsid w:val="002D33B1"/>
    <w:rsid w:val="002D3591"/>
    <w:rsid w:val="002F499C"/>
    <w:rsid w:val="003514A0"/>
    <w:rsid w:val="004F7E17"/>
    <w:rsid w:val="005A05CE"/>
    <w:rsid w:val="00653AF6"/>
    <w:rsid w:val="00B73A5A"/>
    <w:rsid w:val="00E438A1"/>
    <w:rsid w:val="00F01E19"/>
    <w:rsid w:val="02A61D59"/>
    <w:rsid w:val="10FB0C33"/>
    <w:rsid w:val="14852061"/>
    <w:rsid w:val="156C7D59"/>
    <w:rsid w:val="16C22F56"/>
    <w:rsid w:val="179506AB"/>
    <w:rsid w:val="1E8168D6"/>
    <w:rsid w:val="21642781"/>
    <w:rsid w:val="24167982"/>
    <w:rsid w:val="2429709F"/>
    <w:rsid w:val="2AFA2B2D"/>
    <w:rsid w:val="2FBD453F"/>
    <w:rsid w:val="356A2FF1"/>
    <w:rsid w:val="39952315"/>
    <w:rsid w:val="3BE36B50"/>
    <w:rsid w:val="3CA82CF9"/>
    <w:rsid w:val="40CC194D"/>
    <w:rsid w:val="41731100"/>
    <w:rsid w:val="432076C8"/>
    <w:rsid w:val="432F2EA3"/>
    <w:rsid w:val="46B87E6E"/>
    <w:rsid w:val="4C97764D"/>
    <w:rsid w:val="4E5B5902"/>
    <w:rsid w:val="56E31750"/>
    <w:rsid w:val="58E94F62"/>
    <w:rsid w:val="65A6123B"/>
    <w:rsid w:val="69E632F5"/>
    <w:rsid w:val="6C1757E3"/>
    <w:rsid w:val="6EBC6172"/>
    <w:rsid w:val="7DC0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Heading 1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0">
    <w:name w:val="Heading 3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SimSu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Eric</dc:creator>
  <cp:lastModifiedBy>疯了的Angel</cp:lastModifiedBy>
  <dcterms:modified xsi:type="dcterms:W3CDTF">2023-06-28T01:28:58Z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19C651EA4B184823BB2119004F2992A8</vt:lpwstr>
  </property>
</Properties>
</file>